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8FE" w:rsidRPr="007F68FE" w:rsidRDefault="00965390" w:rsidP="00965390">
      <w:pPr>
        <w:jc w:val="center"/>
        <w:rPr>
          <w:bCs/>
          <w:lang w:val="sr-Latn-RS"/>
        </w:rPr>
      </w:pPr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W w:w="0" w:type="auto"/>
        <w:jc w:val="center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Студијски програм:</w:t>
            </w:r>
            <w:r w:rsidR="00DB051D" w:rsidRPr="00AC6B50">
              <w:rPr>
                <w:b/>
                <w:color w:val="000000"/>
                <w:lang w:val="sr-Cyrl-RS"/>
              </w:rPr>
              <w:t xml:space="preserve"> </w:t>
            </w:r>
            <w:r w:rsidR="00AC6B50" w:rsidRPr="00AC6B50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 xml:space="preserve">Назив предмета: </w:t>
            </w:r>
            <w:r w:rsidR="00DB051D" w:rsidRPr="00AC6B50">
              <w:rPr>
                <w:color w:val="000000"/>
              </w:rPr>
              <w:t>Психологија личности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56448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AC6B50">
              <w:rPr>
                <w:b/>
                <w:bCs/>
                <w:lang w:val="sr-Cyrl-CS"/>
              </w:rPr>
              <w:t>Наставник</w:t>
            </w:r>
            <w:r w:rsidR="00564480" w:rsidRPr="00AC6B50">
              <w:rPr>
                <w:b/>
                <w:bCs/>
                <w:lang w:val="sr-Cyrl-RS"/>
              </w:rPr>
              <w:t xml:space="preserve">: </w:t>
            </w:r>
            <w:r w:rsidR="00564480" w:rsidRPr="00AC6B50">
              <w:rPr>
                <w:bCs/>
                <w:lang w:val="sr-Cyrl-RS"/>
              </w:rPr>
              <w:t>Кристина М. Ранђеловић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CF38AF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Статус предмета:</w:t>
            </w:r>
            <w:r w:rsidR="00DB051D" w:rsidRPr="00AC6B50">
              <w:rPr>
                <w:b/>
                <w:color w:val="000000"/>
                <w:lang w:val="sr-Cyrl-RS"/>
              </w:rPr>
              <w:t xml:space="preserve"> </w:t>
            </w:r>
            <w:r w:rsidR="00CF38AF" w:rsidRPr="00AC6B50">
              <w:rPr>
                <w:color w:val="000000"/>
                <w:lang w:val="sr-Cyrl-RS"/>
              </w:rPr>
              <w:t>о</w:t>
            </w:r>
            <w:r w:rsidR="00DB051D" w:rsidRPr="00AC6B50">
              <w:rPr>
                <w:color w:val="000000"/>
                <w:lang w:val="sr-Cyrl-RS"/>
              </w:rPr>
              <w:t>бавезни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Број ЕСПБ:</w:t>
            </w:r>
            <w:r w:rsidR="00DB051D" w:rsidRPr="00AC6B50">
              <w:rPr>
                <w:b/>
              </w:rPr>
              <w:t xml:space="preserve"> </w:t>
            </w:r>
            <w:r w:rsidR="00DB051D" w:rsidRPr="00AC6B50">
              <w:t>5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AC6B50">
              <w:rPr>
                <w:b/>
                <w:bCs/>
                <w:lang w:val="sr-Cyrl-CS"/>
              </w:rPr>
              <w:t>Услов:</w:t>
            </w:r>
            <w:r w:rsidR="00DB051D" w:rsidRPr="00AC6B50">
              <w:rPr>
                <w:color w:val="000000"/>
              </w:rPr>
              <w:t xml:space="preserve"> </w:t>
            </w:r>
            <w:r w:rsidR="00564480" w:rsidRPr="00AC6B50">
              <w:rPr>
                <w:color w:val="000000"/>
                <w:lang w:val="sr-Cyrl-RS"/>
              </w:rPr>
              <w:t>/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Циљ предмета</w:t>
            </w:r>
          </w:p>
          <w:p w:rsidR="00965390" w:rsidRPr="00AC6B50" w:rsidRDefault="00DB051D" w:rsidP="00DB051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C6B50">
              <w:rPr>
                <w:color w:val="000000"/>
              </w:rPr>
              <w:t>Усвајање и разумевање базичних знања из психологије личности; упознавање са главним теоријско-методолошким приступима у проучавању личности; усвајање и разумевање појмова којима се описују: структура, динамика, мотиви и развој личности; упознавање са најважнијим теоријама личности у психологији личности.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 xml:space="preserve">Исход предмета </w:t>
            </w:r>
          </w:p>
          <w:p w:rsidR="00965390" w:rsidRPr="00AC6B50" w:rsidRDefault="002F65AF" w:rsidP="002F65A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C6B50">
              <w:rPr>
                <w:color w:val="000000"/>
              </w:rPr>
              <w:t>Оспособљеност студената за: разумевање основних појмова психологије личности; разликовање номотетског и идиографског приступа, као и главних теоријских праваца у проучавању личности; разумевање појмова најважнијих теорија личности и њихова примена у тумачењу људског понашања; коришћење стручне литературе.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E83E0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Садржај предмета</w:t>
            </w:r>
          </w:p>
          <w:p w:rsidR="00965390" w:rsidRPr="00AC6B50" w:rsidRDefault="00965390" w:rsidP="00E83E0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C6B50">
              <w:rPr>
                <w:i/>
                <w:iCs/>
                <w:lang w:val="sr-Cyrl-CS"/>
              </w:rPr>
              <w:t>Теоријска настава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1. Настанак психологије личности као посебне научне дисциплине – проблеми проучавања психологије личности (структура, динамика и развој личности);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 xml:space="preserve">2. Шта је личност? Дефиниције личности. Мерила одређења личности; 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3. Појам личности и разликовање од сродних појмова (индивидуа, особа, карактер, темперамент, тип, улога, јаство, идентитет);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4. Биолошке основе личности – темперамент;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5. Нивои анализе у психологији личности (људска природа, индивидуалне и групне разлике, јединственост појединца) и два приступа у проучавању личности (номотетски и идиографски приступ);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6. Проблеми структуре – особине личности; Црта личности као диспозициони појам; Олпортово номотетско и идиографско схватање особине (опште црте и личне диспозиције);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7. Однос између особине и типа личности; Критике концепта особине – дебата личност-ситуација;</w:t>
            </w:r>
          </w:p>
          <w:p w:rsidR="008B2BD9" w:rsidRPr="00AC6B50" w:rsidRDefault="0087313B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8</w:t>
            </w:r>
            <w:r w:rsidR="008B2BD9" w:rsidRPr="00AC6B50">
              <w:t>. Видови тумачења: објашњење и разумевање. Редукционистичка објашњења. Дијалектичка објашњења;</w:t>
            </w:r>
            <w:r w:rsidR="004F5983" w:rsidRPr="00AC6B50">
              <w:t xml:space="preserve"> </w:t>
            </w:r>
            <w:r w:rsidR="008B2BD9" w:rsidRPr="00AC6B50">
              <w:t>Начела устројства (организације) личности. Нативистичке, срединске и ситуационистичке теорије;</w:t>
            </w:r>
            <w:r w:rsidR="004F5983" w:rsidRPr="00AC6B50">
              <w:t xml:space="preserve"> </w:t>
            </w:r>
            <w:r w:rsidR="008B2BD9" w:rsidRPr="00AC6B50">
              <w:t>Личност као реактивно и као проактивно биће. Детерминистичко и индетерминистичко схватање људске природе;</w:t>
            </w:r>
          </w:p>
          <w:p w:rsidR="008B2BD9" w:rsidRPr="00AC6B50" w:rsidRDefault="004F5983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9</w:t>
            </w:r>
            <w:r w:rsidR="008B2BD9" w:rsidRPr="00AC6B50">
              <w:t>. Проучавање развоја личности; Личност између биологије и културе;</w:t>
            </w:r>
          </w:p>
          <w:p w:rsidR="008B2BD9" w:rsidRPr="00AC6B50" w:rsidRDefault="0087313B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0</w:t>
            </w:r>
            <w:r w:rsidR="008B2BD9" w:rsidRPr="00AC6B50">
              <w:t>. Психоаналитичка теорија личности С. Фројда (учење о структури, динамици и развоју личности);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1</w:t>
            </w:r>
            <w:r w:rsidRPr="00AC6B50">
              <w:t>. Индивидуална психологија А. Адлера;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2</w:t>
            </w:r>
            <w:r w:rsidRPr="00AC6B50">
              <w:t>. Аналитичка психологија К. Г. Јунга;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3</w:t>
            </w:r>
            <w:r w:rsidRPr="00AC6B50">
              <w:t>. Хуманистичка и организмичка психологија. Масловљево учење о хијерархији мотива и самоактуализацији личности; Олпортова психологија појединца. Функционална аутономија мотива. Учење о Проприуму. Одлике зреле личности;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4</w:t>
            </w:r>
            <w:r w:rsidRPr="00AC6B50">
              <w:t xml:space="preserve">. </w:t>
            </w:r>
            <w:r w:rsidRPr="00AC6B50">
              <w:rPr>
                <w:color w:val="000000"/>
              </w:rPr>
              <w:t>Ајзенкова теорија о базичним димензијама личности (ПЕН модел);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t>1</w:t>
            </w:r>
            <w:r w:rsidR="004F5983" w:rsidRPr="00AC6B50">
              <w:t>5</w:t>
            </w:r>
            <w:r w:rsidRPr="00AC6B50">
              <w:t>. Факторско-аналитичке теорије: Кателово схватање.</w:t>
            </w: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</w:p>
          <w:p w:rsidR="008B2BD9" w:rsidRPr="00AC6B50" w:rsidRDefault="008B2BD9" w:rsidP="00E83E0D">
            <w:pPr>
              <w:tabs>
                <w:tab w:val="left" w:pos="567"/>
              </w:tabs>
              <w:spacing w:after="60"/>
              <w:jc w:val="both"/>
            </w:pPr>
            <w:r w:rsidRPr="00AC6B50">
              <w:rPr>
                <w:i/>
              </w:rPr>
              <w:t xml:space="preserve">Практична настава </w:t>
            </w:r>
          </w:p>
          <w:p w:rsidR="00965390" w:rsidRPr="00AC6B50" w:rsidRDefault="008B2BD9" w:rsidP="00E83E0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C6B50">
              <w:t>Практична настава подразумева часове вежби, на којима се прорађују садржаји са предавања ради потпунијег разумевања основних појмова психологије личности и појединих теорија личности. Од студената се очекује активно праћење наставе, презентација појединих тема, самосталност у формулисању одговора током парцијалних провера знања.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 xml:space="preserve">Литература 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</w:pPr>
            <w:r w:rsidRPr="00AC6B50">
              <w:t xml:space="preserve">Смедеревац, С. и Митровић, Д. (2018). </w:t>
            </w:r>
            <w:r w:rsidRPr="00AC6B50">
              <w:rPr>
                <w:i/>
              </w:rPr>
              <w:t>Личност – методи и модели</w:t>
            </w:r>
            <w:r w:rsidRPr="00AC6B50">
              <w:t>. Треће допуњено и измењено издање. Београд: ЦПП. (8-17; 21-33; 62-94;  110-121; 124-137; 153-170; 217-239) (укупно 120 страна)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</w:pPr>
            <w:r w:rsidRPr="00AC6B50">
              <w:t xml:space="preserve">Первин, А.Л., Ћервоне, Д. и Џон, О. (2008). </w:t>
            </w:r>
            <w:r w:rsidRPr="00AC6B50">
              <w:rPr>
                <w:i/>
              </w:rPr>
              <w:t>Психологија личности: теорије и истраживања</w:t>
            </w:r>
            <w:r w:rsidRPr="00AC6B50">
              <w:t xml:space="preserve">. Загреб: Школска </w:t>
            </w:r>
            <w:r w:rsidRPr="00AC6B50">
              <w:lastRenderedPageBreak/>
              <w:t>књига. (33-55; 340-348; 379-385) (укупно 39 стр</w:t>
            </w:r>
            <w:r w:rsidR="00A63949" w:rsidRPr="00AC6B50">
              <w:t>.</w:t>
            </w:r>
            <w:r w:rsidRPr="00AC6B50">
              <w:t>)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</w:pPr>
            <w:r w:rsidRPr="00AC6B50">
              <w:t xml:space="preserve">Ларсен, Ј.Р. и Бас, М.Д. (2007). </w:t>
            </w:r>
            <w:r w:rsidRPr="00AC6B50">
              <w:rPr>
                <w:i/>
              </w:rPr>
              <w:t>Психологија личности</w:t>
            </w:r>
            <w:r w:rsidRPr="00AC6B50">
              <w:t>. Јастребарско: Наклада Слап. (3-21) (укупно 19 стр</w:t>
            </w:r>
            <w:r w:rsidR="00A63949" w:rsidRPr="00AC6B50">
              <w:t>.</w:t>
            </w:r>
            <w:r w:rsidRPr="00AC6B50">
              <w:t>)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</w:pPr>
            <w:r w:rsidRPr="00AC6B50">
              <w:t xml:space="preserve">Поповић, Б. (2002). </w:t>
            </w:r>
            <w:r w:rsidRPr="00AC6B50">
              <w:rPr>
                <w:i/>
              </w:rPr>
              <w:t>Буквар теорије личности</w:t>
            </w:r>
            <w:r w:rsidRPr="00AC6B50">
              <w:t>. Београд: Центар за примењену психологију ДПС. (16-47, 147-150, 153-155). (укупно 39 стр</w:t>
            </w:r>
            <w:r w:rsidR="00A63949" w:rsidRPr="00AC6B50">
              <w:t>.</w:t>
            </w:r>
            <w:r w:rsidRPr="00AC6B50">
              <w:t>)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AC6B50">
              <w:rPr>
                <w:color w:val="000000"/>
              </w:rPr>
              <w:t xml:space="preserve">Поповић, Б. (1999). </w:t>
            </w:r>
            <w:r w:rsidRPr="00AC6B50">
              <w:rPr>
                <w:i/>
                <w:color w:val="000000"/>
              </w:rPr>
              <w:t>Психологија личности</w:t>
            </w:r>
            <w:r w:rsidRPr="00AC6B50">
              <w:rPr>
                <w:color w:val="000000"/>
              </w:rPr>
              <w:t>. Београд: Центар за примењену психологију ДПС. (49-70; 81-94; 143-157; 264-271; 339-354) (укупно 73 стр</w:t>
            </w:r>
            <w:r w:rsidR="00A63949" w:rsidRPr="00AC6B50">
              <w:rPr>
                <w:color w:val="000000"/>
              </w:rPr>
              <w:t>.</w:t>
            </w:r>
            <w:r w:rsidRPr="00AC6B50">
              <w:rPr>
                <w:color w:val="000000"/>
              </w:rPr>
              <w:t>)</w:t>
            </w:r>
          </w:p>
          <w:p w:rsidR="00E848D4" w:rsidRPr="00AC6B50" w:rsidRDefault="00E848D4" w:rsidP="00E848D4">
            <w:p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AC6B50">
              <w:rPr>
                <w:color w:val="000000"/>
              </w:rPr>
              <w:t xml:space="preserve">Фулгоси, А. (1997). </w:t>
            </w:r>
            <w:r w:rsidRPr="00AC6B50">
              <w:rPr>
                <w:i/>
                <w:color w:val="000000"/>
              </w:rPr>
              <w:t>Психологија личности – теорије и истраживања</w:t>
            </w:r>
            <w:r w:rsidRPr="00AC6B50">
              <w:rPr>
                <w:color w:val="000000"/>
              </w:rPr>
              <w:t>. Загреб: Школска књига. (215-235; 247-270) (укупно 44 стр</w:t>
            </w:r>
            <w:r w:rsidR="00A63949" w:rsidRPr="00AC6B50">
              <w:rPr>
                <w:color w:val="000000"/>
              </w:rPr>
              <w:t>.</w:t>
            </w:r>
            <w:r w:rsidRPr="00AC6B50">
              <w:rPr>
                <w:color w:val="000000"/>
              </w:rPr>
              <w:t>)</w:t>
            </w:r>
          </w:p>
          <w:p w:rsidR="00965390" w:rsidRPr="00AC6B50" w:rsidRDefault="00E848D4" w:rsidP="00A6394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C6B50">
              <w:rPr>
                <w:color w:val="000000"/>
              </w:rPr>
              <w:t xml:space="preserve">Стојнов, Д. (1999). Личност: испитивање порекла, значења и разлике од сродних појмова. </w:t>
            </w:r>
            <w:r w:rsidRPr="00AC6B50">
              <w:rPr>
                <w:i/>
                <w:color w:val="000000"/>
              </w:rPr>
              <w:t>Психологија, 1-2</w:t>
            </w:r>
            <w:r w:rsidR="00A63949" w:rsidRPr="00AC6B50">
              <w:rPr>
                <w:color w:val="000000"/>
              </w:rPr>
              <w:t>, 45-64. (45-60) (ук</w:t>
            </w:r>
            <w:r w:rsidRPr="00AC6B50">
              <w:rPr>
                <w:color w:val="000000"/>
              </w:rPr>
              <w:t>у</w:t>
            </w:r>
            <w:r w:rsidR="00A63949" w:rsidRPr="00AC6B50">
              <w:rPr>
                <w:color w:val="000000"/>
                <w:lang w:val="sr-Cyrl-RS"/>
              </w:rPr>
              <w:t>п</w:t>
            </w:r>
            <w:r w:rsidRPr="00AC6B50">
              <w:rPr>
                <w:color w:val="000000"/>
              </w:rPr>
              <w:t>но 16 стр</w:t>
            </w:r>
            <w:r w:rsidR="00A63949" w:rsidRPr="00AC6B50">
              <w:rPr>
                <w:color w:val="000000"/>
              </w:rPr>
              <w:t>.</w:t>
            </w:r>
            <w:r w:rsidRPr="00AC6B50">
              <w:rPr>
                <w:color w:val="000000"/>
              </w:rPr>
              <w:t>)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AC6B50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AC6B50">
              <w:rPr>
                <w:b/>
                <w:lang w:val="sr-Cyrl-CS"/>
              </w:rPr>
              <w:t>Теоријска настава:</w:t>
            </w:r>
            <w:r w:rsidR="00B03A2D" w:rsidRPr="00AC6B50">
              <w:rPr>
                <w:b/>
                <w:lang w:val="sr-Latn-RS"/>
              </w:rPr>
              <w:t xml:space="preserve"> </w:t>
            </w:r>
            <w:r w:rsidR="00B03A2D" w:rsidRPr="00AC6B50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AC6B50">
              <w:rPr>
                <w:b/>
                <w:lang w:val="sr-Cyrl-CS"/>
              </w:rPr>
              <w:t>Практична настава:</w:t>
            </w:r>
            <w:r w:rsidR="00B03A2D" w:rsidRPr="00AC6B50">
              <w:rPr>
                <w:b/>
                <w:lang w:val="sr-Latn-RS"/>
              </w:rPr>
              <w:t xml:space="preserve"> </w:t>
            </w:r>
            <w:r w:rsidR="00B03A2D" w:rsidRPr="00AC6B50">
              <w:rPr>
                <w:lang w:val="sr-Latn-RS"/>
              </w:rPr>
              <w:t>2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Методе извођења наставе</w:t>
            </w:r>
          </w:p>
          <w:p w:rsidR="00965390" w:rsidRPr="00AC6B50" w:rsidRDefault="00807B70" w:rsidP="00807B7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C6B50">
              <w:rPr>
                <w:color w:val="000000"/>
              </w:rPr>
              <w:t>Предавања, интерактивна настава, групне дискусије, усмена излагања студената, демонстрација техника за испитивање личности, колоквијуми.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AC6B50" w:rsidRDefault="00965390" w:rsidP="0089719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bCs/>
                <w:lang w:val="sr-Cyrl-CS"/>
              </w:rPr>
              <w:t>Оцена знања (максимал</w:t>
            </w:r>
            <w:r w:rsidR="007E368A" w:rsidRPr="00AC6B50">
              <w:rPr>
                <w:b/>
                <w:bCs/>
                <w:lang w:val="sr-Cyrl-CS"/>
              </w:rPr>
              <w:t>н</w:t>
            </w:r>
            <w:r w:rsidR="00897190" w:rsidRPr="00AC6B50">
              <w:rPr>
                <w:b/>
                <w:bCs/>
                <w:lang w:val="sr-Cyrl-CS"/>
              </w:rPr>
              <w:t>и</w:t>
            </w:r>
            <w:r w:rsidR="007E368A" w:rsidRPr="00AC6B50">
              <w:rPr>
                <w:b/>
                <w:bCs/>
                <w:lang w:val="sr-Cyrl-CS"/>
              </w:rPr>
              <w:t xml:space="preserve"> </w:t>
            </w:r>
            <w:r w:rsidRPr="00AC6B50">
              <w:rPr>
                <w:b/>
                <w:bCs/>
                <w:lang w:val="sr-Cyrl-CS"/>
              </w:rPr>
              <w:t>број поена 100)</w:t>
            </w:r>
          </w:p>
        </w:tc>
      </w:tr>
      <w:tr w:rsidR="00965390" w:rsidRPr="00AC6B50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AC6B50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112D8" w:rsidRPr="00AC6B50" w:rsidRDefault="005112D8" w:rsidP="00AC6B5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  <w:p w:rsidR="00965390" w:rsidRPr="00AC6B50" w:rsidRDefault="00965390" w:rsidP="00AC6B5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AC6B50">
              <w:rPr>
                <w:lang w:val="sr-Cyrl-CS"/>
              </w:rPr>
              <w:t>поена</w:t>
            </w:r>
          </w:p>
          <w:p w:rsidR="00965390" w:rsidRPr="00AC6B50" w:rsidRDefault="00965390" w:rsidP="00AC6B5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vAlign w:val="center"/>
          </w:tcPr>
          <w:p w:rsidR="00965390" w:rsidRPr="00AC6B5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C6B50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:rsidR="00965390" w:rsidRPr="00AC6B50" w:rsidRDefault="00965390" w:rsidP="00AC6B5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AC6B50">
              <w:rPr>
                <w:lang w:val="sr-Cyrl-CS"/>
              </w:rPr>
              <w:t>поена</w:t>
            </w:r>
          </w:p>
        </w:tc>
      </w:tr>
      <w:tr w:rsidR="00C96188" w:rsidRPr="00AC6B50" w:rsidTr="00245497">
        <w:trPr>
          <w:trHeight w:val="227"/>
          <w:jc w:val="center"/>
        </w:trPr>
        <w:tc>
          <w:tcPr>
            <w:tcW w:w="3146" w:type="dxa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C6B50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C96188" w:rsidRPr="00AC6B50" w:rsidRDefault="00C96188" w:rsidP="00AC6B5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AC6B50">
              <w:t>5</w:t>
            </w:r>
          </w:p>
        </w:tc>
        <w:tc>
          <w:tcPr>
            <w:tcW w:w="3223" w:type="dxa"/>
            <w:gridSpan w:val="2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C6B50">
              <w:rPr>
                <w:lang w:val="sr-Cyrl-C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:rsidR="00C96188" w:rsidRPr="00AC6B50" w:rsidRDefault="00C96188" w:rsidP="00AC6B5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CS"/>
              </w:rPr>
            </w:pPr>
            <w:r w:rsidRPr="00AC6B50">
              <w:t>30</w:t>
            </w:r>
          </w:p>
        </w:tc>
      </w:tr>
      <w:tr w:rsidR="00C96188" w:rsidRPr="00AC6B50" w:rsidTr="00245497">
        <w:trPr>
          <w:trHeight w:val="227"/>
          <w:jc w:val="center"/>
        </w:trPr>
        <w:tc>
          <w:tcPr>
            <w:tcW w:w="3146" w:type="dxa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C6B50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C96188" w:rsidRPr="00AC6B50" w:rsidRDefault="00C96188" w:rsidP="00AC6B5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AC6B50">
              <w:t>15</w:t>
            </w:r>
          </w:p>
        </w:tc>
        <w:tc>
          <w:tcPr>
            <w:tcW w:w="3223" w:type="dxa"/>
            <w:gridSpan w:val="2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C6B50">
              <w:rPr>
                <w:lang w:val="sr-Cyrl-CS"/>
              </w:rPr>
              <w:t>усмени испт</w:t>
            </w:r>
          </w:p>
        </w:tc>
        <w:tc>
          <w:tcPr>
            <w:tcW w:w="1774" w:type="dxa"/>
            <w:vAlign w:val="center"/>
          </w:tcPr>
          <w:p w:rsidR="00C96188" w:rsidRPr="00AC6B50" w:rsidRDefault="00C96188" w:rsidP="00AC6B5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CS"/>
              </w:rPr>
            </w:pPr>
            <w:r w:rsidRPr="00AC6B50">
              <w:t>20</w:t>
            </w:r>
          </w:p>
        </w:tc>
      </w:tr>
      <w:tr w:rsidR="00C96188" w:rsidRPr="00AC6B50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C6B50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C96188" w:rsidRPr="00AC6B50" w:rsidRDefault="00C96188" w:rsidP="00AC6B5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AC6B50">
              <w:t>30</w:t>
            </w:r>
          </w:p>
        </w:tc>
        <w:tc>
          <w:tcPr>
            <w:tcW w:w="3223" w:type="dxa"/>
            <w:gridSpan w:val="2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774" w:type="dxa"/>
            <w:vAlign w:val="center"/>
          </w:tcPr>
          <w:p w:rsidR="00C96188" w:rsidRPr="00AC6B50" w:rsidRDefault="00C96188" w:rsidP="00C961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  <w:bookmarkStart w:id="0" w:name="_GoBack"/>
      <w:bookmarkEnd w:id="0"/>
    </w:p>
    <w:sectPr w:rsidR="00965390" w:rsidRPr="00F4162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FEA" w:rsidRDefault="009D1FEA">
      <w:r>
        <w:separator/>
      </w:r>
    </w:p>
  </w:endnote>
  <w:endnote w:type="continuationSeparator" w:id="0">
    <w:p w:rsidR="009D1FEA" w:rsidRDefault="009D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FEA" w:rsidRDefault="009D1FEA">
      <w:r>
        <w:separator/>
      </w:r>
    </w:p>
  </w:footnote>
  <w:footnote w:type="continuationSeparator" w:id="0">
    <w:p w:rsidR="009D1FEA" w:rsidRDefault="009D1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9"/>
      <w:gridCol w:w="6359"/>
      <w:gridCol w:w="1670"/>
    </w:tblGrid>
    <w:tr w:rsidR="00AC6B50" w:rsidTr="00D4623D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AC6B50" w:rsidRPr="00A17D22" w:rsidRDefault="00AC6B50" w:rsidP="00D4623D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7255" cy="897255"/>
                <wp:effectExtent l="0" t="0" r="0" b="0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AC6B50" w:rsidRPr="004B02EB" w:rsidRDefault="00AC6B50" w:rsidP="00D4623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AC6B50" w:rsidRPr="004B02EB" w:rsidRDefault="00AC6B50" w:rsidP="00D4623D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AC6B50" w:rsidRDefault="00AC6B50" w:rsidP="00D4623D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3290" cy="92329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290" cy="923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C6B50" w:rsidTr="00D4623D">
      <w:trPr>
        <w:trHeight w:val="467"/>
        <w:jc w:val="center"/>
      </w:trPr>
      <w:tc>
        <w:tcPr>
          <w:tcW w:w="1515" w:type="dxa"/>
          <w:vMerge/>
        </w:tcPr>
        <w:p w:rsidR="00AC6B50" w:rsidRPr="00A17D22" w:rsidRDefault="00AC6B50" w:rsidP="00D4623D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AC6B50" w:rsidRPr="00391375" w:rsidRDefault="00AC6B50" w:rsidP="00D4623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AC6B50" w:rsidRPr="004B02EB" w:rsidRDefault="00AC6B50" w:rsidP="00D4623D">
          <w:pPr>
            <w:pStyle w:val="Header"/>
            <w:jc w:val="right"/>
            <w:rPr>
              <w:lang w:val="sr-Cyrl-CS"/>
            </w:rPr>
          </w:pPr>
        </w:p>
      </w:tc>
    </w:tr>
    <w:tr w:rsidR="00AC6B50" w:rsidTr="00D4623D">
      <w:trPr>
        <w:trHeight w:val="449"/>
        <w:jc w:val="center"/>
      </w:trPr>
      <w:tc>
        <w:tcPr>
          <w:tcW w:w="1515" w:type="dxa"/>
          <w:vMerge/>
        </w:tcPr>
        <w:p w:rsidR="00AC6B50" w:rsidRPr="00A17D22" w:rsidRDefault="00AC6B50" w:rsidP="00D4623D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AC6B50" w:rsidRPr="00432268" w:rsidRDefault="00AC6B50" w:rsidP="00D4623D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AC6B50" w:rsidRPr="004B02EB" w:rsidRDefault="00AC6B50" w:rsidP="00D4623D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1FD9"/>
    <w:rsid w:val="00082B17"/>
    <w:rsid w:val="000A2E27"/>
    <w:rsid w:val="000A64BA"/>
    <w:rsid w:val="000B6872"/>
    <w:rsid w:val="000B6B79"/>
    <w:rsid w:val="000C6657"/>
    <w:rsid w:val="000D6133"/>
    <w:rsid w:val="000E1822"/>
    <w:rsid w:val="00125D5C"/>
    <w:rsid w:val="00160FD8"/>
    <w:rsid w:val="0017499A"/>
    <w:rsid w:val="00175D89"/>
    <w:rsid w:val="0019399F"/>
    <w:rsid w:val="001A37DF"/>
    <w:rsid w:val="001A48ED"/>
    <w:rsid w:val="001C076A"/>
    <w:rsid w:val="001E1E7F"/>
    <w:rsid w:val="001F79D9"/>
    <w:rsid w:val="00226B20"/>
    <w:rsid w:val="00245497"/>
    <w:rsid w:val="002677AF"/>
    <w:rsid w:val="002760F2"/>
    <w:rsid w:val="00295441"/>
    <w:rsid w:val="002E68DF"/>
    <w:rsid w:val="002E7AA4"/>
    <w:rsid w:val="002F65AF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3F457B"/>
    <w:rsid w:val="004019F8"/>
    <w:rsid w:val="00402273"/>
    <w:rsid w:val="004060AF"/>
    <w:rsid w:val="00414D9F"/>
    <w:rsid w:val="00416D10"/>
    <w:rsid w:val="00432268"/>
    <w:rsid w:val="0044642F"/>
    <w:rsid w:val="00453083"/>
    <w:rsid w:val="00475CFF"/>
    <w:rsid w:val="00481208"/>
    <w:rsid w:val="004A3B13"/>
    <w:rsid w:val="004B02EB"/>
    <w:rsid w:val="004C5D35"/>
    <w:rsid w:val="004C7606"/>
    <w:rsid w:val="004E059F"/>
    <w:rsid w:val="004E2493"/>
    <w:rsid w:val="004E322F"/>
    <w:rsid w:val="004F5983"/>
    <w:rsid w:val="005112D8"/>
    <w:rsid w:val="00560C24"/>
    <w:rsid w:val="00564480"/>
    <w:rsid w:val="005870A7"/>
    <w:rsid w:val="0059044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08D5"/>
    <w:rsid w:val="006A4CAD"/>
    <w:rsid w:val="006C11E6"/>
    <w:rsid w:val="006C7012"/>
    <w:rsid w:val="006E34D1"/>
    <w:rsid w:val="006F48FF"/>
    <w:rsid w:val="00702729"/>
    <w:rsid w:val="00720D2C"/>
    <w:rsid w:val="007A5293"/>
    <w:rsid w:val="007B114F"/>
    <w:rsid w:val="007B6E26"/>
    <w:rsid w:val="007C328F"/>
    <w:rsid w:val="007C3C92"/>
    <w:rsid w:val="007E368A"/>
    <w:rsid w:val="007E5100"/>
    <w:rsid w:val="007F1217"/>
    <w:rsid w:val="007F68FE"/>
    <w:rsid w:val="00807B70"/>
    <w:rsid w:val="008232AD"/>
    <w:rsid w:val="00854690"/>
    <w:rsid w:val="00857CC3"/>
    <w:rsid w:val="00863698"/>
    <w:rsid w:val="0087309A"/>
    <w:rsid w:val="0087313B"/>
    <w:rsid w:val="00890940"/>
    <w:rsid w:val="00897190"/>
    <w:rsid w:val="008B2BD9"/>
    <w:rsid w:val="008B3CC2"/>
    <w:rsid w:val="008D474B"/>
    <w:rsid w:val="008D4C1B"/>
    <w:rsid w:val="00923132"/>
    <w:rsid w:val="0094229D"/>
    <w:rsid w:val="00960752"/>
    <w:rsid w:val="00965390"/>
    <w:rsid w:val="009A7351"/>
    <w:rsid w:val="009D1FEA"/>
    <w:rsid w:val="009E3014"/>
    <w:rsid w:val="009E6815"/>
    <w:rsid w:val="009F0E8E"/>
    <w:rsid w:val="00A04239"/>
    <w:rsid w:val="00A15ABD"/>
    <w:rsid w:val="00A17D22"/>
    <w:rsid w:val="00A23225"/>
    <w:rsid w:val="00A30EEE"/>
    <w:rsid w:val="00A32EB9"/>
    <w:rsid w:val="00A34580"/>
    <w:rsid w:val="00A4382E"/>
    <w:rsid w:val="00A5721B"/>
    <w:rsid w:val="00A63949"/>
    <w:rsid w:val="00A74BFF"/>
    <w:rsid w:val="00A83266"/>
    <w:rsid w:val="00A91357"/>
    <w:rsid w:val="00A97B32"/>
    <w:rsid w:val="00AA700C"/>
    <w:rsid w:val="00AC6B50"/>
    <w:rsid w:val="00AE4F7F"/>
    <w:rsid w:val="00AF5417"/>
    <w:rsid w:val="00AF7B02"/>
    <w:rsid w:val="00B03A2D"/>
    <w:rsid w:val="00B07436"/>
    <w:rsid w:val="00B15C97"/>
    <w:rsid w:val="00B21027"/>
    <w:rsid w:val="00B2763C"/>
    <w:rsid w:val="00B376DC"/>
    <w:rsid w:val="00B86DE3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4FE8"/>
    <w:rsid w:val="00C858F1"/>
    <w:rsid w:val="00C96188"/>
    <w:rsid w:val="00CA5A33"/>
    <w:rsid w:val="00CC3F45"/>
    <w:rsid w:val="00CC61D1"/>
    <w:rsid w:val="00CD231F"/>
    <w:rsid w:val="00CF38AF"/>
    <w:rsid w:val="00CF7E2C"/>
    <w:rsid w:val="00D2327C"/>
    <w:rsid w:val="00D4438A"/>
    <w:rsid w:val="00D540CC"/>
    <w:rsid w:val="00D561B4"/>
    <w:rsid w:val="00D66EC9"/>
    <w:rsid w:val="00D6759D"/>
    <w:rsid w:val="00D7706B"/>
    <w:rsid w:val="00DA1A85"/>
    <w:rsid w:val="00DA6C11"/>
    <w:rsid w:val="00DB051D"/>
    <w:rsid w:val="00DC5E1E"/>
    <w:rsid w:val="00DD08ED"/>
    <w:rsid w:val="00DE08F5"/>
    <w:rsid w:val="00DE7AA7"/>
    <w:rsid w:val="00DF7857"/>
    <w:rsid w:val="00E12D8C"/>
    <w:rsid w:val="00E15B35"/>
    <w:rsid w:val="00E24AEA"/>
    <w:rsid w:val="00E653B5"/>
    <w:rsid w:val="00E83E0D"/>
    <w:rsid w:val="00E848D4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0A2E27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0A2E27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7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LMR</cp:lastModifiedBy>
  <cp:revision>2</cp:revision>
  <cp:lastPrinted>2008-06-10T11:57:00Z</cp:lastPrinted>
  <dcterms:created xsi:type="dcterms:W3CDTF">2026-06-11T23:39:00Z</dcterms:created>
  <dcterms:modified xsi:type="dcterms:W3CDTF">2026-06-11T23:39:00Z</dcterms:modified>
</cp:coreProperties>
</file>